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4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keepNext/>
        <w:spacing w:before="0" w:after="0"/>
        <w:ind w:firstLine="426"/>
        <w:jc w:val="right"/>
        <w:rPr>
          <w:sz w:val="26"/>
          <w:szCs w:val="26"/>
        </w:rPr>
      </w:pPr>
    </w:p>
    <w:p>
      <w:pPr>
        <w:keepNext/>
        <w:spacing w:before="0" w:after="0"/>
        <w:ind w:firstLine="4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2-</w:t>
      </w:r>
      <w:r>
        <w:rPr>
          <w:rFonts w:ascii="Times New Roman" w:eastAsia="Times New Roman" w:hAnsi="Times New Roman" w:cs="Times New Roman"/>
          <w:sz w:val="26"/>
          <w:szCs w:val="26"/>
        </w:rPr>
        <w:t>1406-2003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keepNext/>
        <w:spacing w:before="0" w:after="0"/>
        <w:ind w:firstLine="4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 А О Ч Н О 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Р Е Ш Е Н И Е</w:t>
      </w:r>
    </w:p>
    <w:p>
      <w:pPr>
        <w:spacing w:before="0" w:after="0"/>
        <w:ind w:firstLine="4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ind w:firstLine="4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июля 2025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</w:p>
    <w:p>
      <w:pPr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4 Нефтеюганского судебного района Ханты-Мансийского автономного округа-Югры Постовалова Т.П., </w:t>
      </w:r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мирового судьи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 участка № 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секретаре Роговой Н.Ю., </w:t>
      </w:r>
    </w:p>
    <w:p>
      <w:pPr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исковому заявлению </w:t>
      </w:r>
      <w:r>
        <w:rPr>
          <w:rFonts w:ascii="Times New Roman" w:eastAsia="Times New Roman" w:hAnsi="Times New Roman" w:cs="Times New Roman"/>
          <w:sz w:val="26"/>
          <w:szCs w:val="26"/>
        </w:rPr>
        <w:t>ООО «СФО Стандарт»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Конышевой Валентине Александровне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по договору займа, судебных расходов</w:t>
      </w:r>
    </w:p>
    <w:p>
      <w:pPr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ст. ст. 194-199, 235 ГПК РФ, </w:t>
      </w:r>
    </w:p>
    <w:p>
      <w:pPr>
        <w:spacing w:before="0" w:after="0"/>
        <w:ind w:firstLine="4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 Е Ш И Л:</w:t>
      </w:r>
    </w:p>
    <w:p>
      <w:pPr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исковые требования по исковому заявлению </w:t>
      </w:r>
      <w:r>
        <w:rPr>
          <w:rFonts w:ascii="Times New Roman" w:eastAsia="Times New Roman" w:hAnsi="Times New Roman" w:cs="Times New Roman"/>
          <w:sz w:val="26"/>
          <w:szCs w:val="26"/>
        </w:rPr>
        <w:t>ООО «СФО Стандарт» к Конышевой Валентине Александровне о взыскании задолженности по договору займа, судебных расходов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удовлетворить.</w:t>
      </w:r>
    </w:p>
    <w:p>
      <w:pPr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Конышевой Валентины Александровны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ExternalSystemDefinedgrp-16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ExternalSystemDefinedgrp-17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«СФО Стандарт» </w:t>
      </w:r>
      <w:r>
        <w:rPr>
          <w:rFonts w:ascii="Times New Roman" w:eastAsia="Times New Roman" w:hAnsi="Times New Roman" w:cs="Times New Roman"/>
          <w:sz w:val="26"/>
          <w:szCs w:val="26"/>
        </w:rPr>
        <w:t>(ИНН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7203528656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задолженность по договору займа № </w:t>
      </w:r>
      <w:r>
        <w:rPr>
          <w:rStyle w:val="cat-UserDefinedgrp-18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10.08.2022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период с </w:t>
      </w:r>
      <w:r>
        <w:rPr>
          <w:rFonts w:ascii="Times New Roman" w:eastAsia="Times New Roman" w:hAnsi="Times New Roman" w:cs="Times New Roman"/>
          <w:sz w:val="26"/>
          <w:szCs w:val="26"/>
        </w:rPr>
        <w:t>11.08.2022 по 29.03.2024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383,58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судебные расходы по уплате государственной пошлины в размере 4000 руб., почтовые расходы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91,20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а всего </w:t>
      </w:r>
      <w:r>
        <w:rPr>
          <w:rFonts w:ascii="Times New Roman" w:eastAsia="Times New Roman" w:hAnsi="Times New Roman" w:cs="Times New Roman"/>
          <w:sz w:val="26"/>
          <w:szCs w:val="26"/>
        </w:rPr>
        <w:t>32 474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(сорок восемь тысяч восемьсот сорок девять) руб</w:t>
      </w:r>
      <w:r>
        <w:rPr>
          <w:rFonts w:ascii="Times New Roman" w:eastAsia="Times New Roman" w:hAnsi="Times New Roman" w:cs="Times New Roman"/>
          <w:sz w:val="26"/>
          <w:szCs w:val="26"/>
        </w:rPr>
        <w:t>лей 78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копеек. </w:t>
      </w:r>
    </w:p>
    <w:p>
      <w:pPr>
        <w:keepNext/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решения суда, если лица, участвующие в деле, их представители не присутствовали в судебном заседании. 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 </w:t>
      </w:r>
    </w:p>
    <w:p>
      <w:pPr>
        <w:keepNext/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Нефтеюганский районный суд ХМАО-Югры в течение одного месяца со дня вынесения определения суда об отказе в удовлетворении заявления об отмене этого решения суда. </w:t>
      </w:r>
    </w:p>
    <w:p>
      <w:pPr>
        <w:keepNext/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Нефтеюганский районный суд ХМАО-Югры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>
      <w:pPr>
        <w:keepNext/>
        <w:spacing w:before="0" w:after="0"/>
        <w:ind w:firstLine="426"/>
        <w:rPr>
          <w:sz w:val="26"/>
          <w:szCs w:val="26"/>
        </w:rPr>
      </w:pPr>
    </w:p>
    <w:p>
      <w:pPr>
        <w:spacing w:before="0" w:after="0" w:line="252" w:lineRule="auto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p>
      <w:pPr>
        <w:spacing w:before="0" w:after="0" w:line="252" w:lineRule="auto"/>
        <w:ind w:firstLine="426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16rplc-11">
    <w:name w:val="cat-ExternalSystemDefined grp-16 rplc-11"/>
    <w:basedOn w:val="DefaultParagraphFont"/>
  </w:style>
  <w:style w:type="character" w:customStyle="1" w:styleId="cat-ExternalSystemDefinedgrp-17rplc-12">
    <w:name w:val="cat-ExternalSystemDefined grp-17 rplc-12"/>
    <w:basedOn w:val="DefaultParagraphFont"/>
  </w:style>
  <w:style w:type="character" w:customStyle="1" w:styleId="cat-UserDefinedgrp-18rplc-14">
    <w:name w:val="cat-UserDefined grp-18 rplc-14"/>
    <w:basedOn w:val="DefaultParagraphFont"/>
  </w:style>
  <w:style w:type="character" w:customStyle="1" w:styleId="cat-UserDefinedgrp-19rplc-22">
    <w:name w:val="cat-UserDefined grp-19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